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Remonty obrabiarek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produkt charakteryzuje się indywidualnym cyklem życia. Szczególnie widoczne jest to w przypadku urządzeń technicznych, jak np. remonty obrabiarek, które stanowią podstawowe wyposażenie wielu warsztatów.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Specjalista potrzebny od zaraz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Usługi naprawcze maszyn technicznych są podobnym przypadkiem, co naprawa samochodów osobowych. W obu sytuacjach wskazane jest udanie się do specjalisty, który podejmie się kompleksowej naprawy urządzenia. </w:t>
      </w:r>
      <w:r>
        <w:rPr>
          <w:rFonts w:ascii="calibri" w:hAnsi="calibri" w:eastAsia="calibri" w:cs="calibri"/>
          <w:sz w:val="24"/>
          <w:szCs w:val="24"/>
          <w:b/>
        </w:rPr>
        <w:t xml:space="preserve">Remonty obrabiarek</w:t>
      </w:r>
      <w:r>
        <w:rPr>
          <w:rFonts w:ascii="calibri" w:hAnsi="calibri" w:eastAsia="calibri" w:cs="calibri"/>
          <w:sz w:val="24"/>
          <w:szCs w:val="24"/>
        </w:rPr>
        <w:t xml:space="preserve"> nie są na tyle proste, aby wykonać je na własną rękę, a mając na uwadze koszt urządzenia często zniechęca on do podejmowania jakichkolwiek napraw, które mogłyby jedynie zaszkodzić. Dlatego w takich przypadkach najlepiej zwrócić się o pomoc do ekspertów w tej dziedzinie. Takimi niewątpliwie są pracownicy firmy Farem Poland.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Remonty obrabiarek mogą przywrócić świetność zepsutych urządzeń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Remonty obrabiarek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wszelkich pozostałych urządzeń do obróbki metalu powinny być wykonywane zgodnie z wytycznymi producentów. Dlatego też osoby posiadające doświadczenie w tej materii potrafią nadać urządzeniom "drugie życie". W ten sposób można zaoszczędzić pieniądze na kupno nowych sprzętów i wydać jedynie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remonty obrabiarek</w:t>
      </w:r>
      <w:r>
        <w:rPr>
          <w:rFonts w:ascii="calibri" w:hAnsi="calibri" w:eastAsia="calibri" w:cs="calibri"/>
          <w:sz w:val="24"/>
          <w:szCs w:val="24"/>
        </w:rPr>
        <w:t xml:space="preserve">. Po dokonaniu takiej usługi warto pamiętać o regularnych przeglądach urządzenia, aby zapewnić bezpieczeństwo podczas korzystania z niego i przede wszystkim, aby jak najdłużej cieszyć się jego sprawnością.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rempoland.pl/remonty-maszy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2024-05-19T14:41:47+02:00</dcterms:created>
  <dcterms:modified xsi:type="dcterms:W3CDTF">2024-05-19T14:41:47+02:00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