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najważniesze zalety spawania aluminium?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odpowiednią metodą do wykonania projektu będzie spawanie aluminium? Przeczytaj o zaletach tej propozycji, które opisujemy w naszym, krótkim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spawanie aluminium to najlepsza metoda na wykonanie projektu?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najpopularniejszych metod łączenia tego lekkiego i wytrzymałego metalu zaliczy właśnie spawanie aluminium. Metoda spawania wykorzystywana jest w wielu dziedzinach, od przemysłu motoryzacyjnego po budownictwo i produkcję maszyn.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waga ma znaczenie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czynnikiem, który czyni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spawanie aluminium</w:t>
        </w:r>
      </w:hyperlink>
      <w:r>
        <w:rPr>
          <w:rFonts w:ascii="calibri" w:hAnsi="calibri" w:eastAsia="calibri" w:cs="calibri"/>
          <w:sz w:val="24"/>
          <w:szCs w:val="24"/>
        </w:rPr>
        <w:t xml:space="preserve"> atrakcyjną opcją, jest jego lekkość. Aluminium jest jednym z najlżejszych metali, co sprawia, że jest idealne do zastosowania w przypadku realizacji tych projektów, gdzie waga ma znaczenie, takich jak konstrukcje lotnicze i samochodowe. Spawanie pozwala łączyć aluminiowe elementy w z jednej strony lekkie z dtugiej wytrzymałe struktury. Kolejnym argumentem za wyborem spawania aluminium jest jego doskonała odporność na korozję. Aluminium ma naturalną warstwę tlenku, która chroni go przed działaniem czynników atmosferycznych i korozją właśnie. Zastosowanie metody spawalniczej pozwala na utrzymanie tej warstwy, co czyni połączenia aluminiowe trwałymi i wytrzymałymi w różnych, wymagających warunkach.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Elastyczność projektowa przy spawaniu aluminium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tworzyć skomplikowane kształty i konstrukcje, które nie byłyby możliwe do wykonania przy użyciu innych technik łączenia, warto postawić na </w:t>
      </w:r>
      <w:r>
        <w:rPr>
          <w:rFonts w:ascii="calibri" w:hAnsi="calibri" w:eastAsia="calibri" w:cs="calibri"/>
          <w:sz w:val="24"/>
          <w:szCs w:val="24"/>
          <w:b/>
        </w:rPr>
        <w:t xml:space="preserve">spawanie aluminium</w:t>
      </w:r>
      <w:r>
        <w:rPr>
          <w:rFonts w:ascii="calibri" w:hAnsi="calibri" w:eastAsia="calibri" w:cs="calibri"/>
          <w:sz w:val="24"/>
          <w:szCs w:val="24"/>
        </w:rPr>
        <w:t xml:space="preserve">, co pozwala na precyzyjne połączenia, które są estetyczne i funkcjonalne. Nie zapominajmy o wysokiej przewodność cieplnej i elektrycznej, co istotne w wielu branżach, takich jak przemysł elektroniczny czy energetyka. Spawanie pozwala na utrzymanie tych właściwości, co czyni je atrakcyjnym wyborem w przypadku projektów wymagających wysokiej przewodności.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rempoland.pl/spawanie-alumini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2024-05-19T14:19:54+02:00</dcterms:created>
  <dcterms:modified xsi:type="dcterms:W3CDTF">2024-05-19T14:19:54+02:00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