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szlifowania metali jedną ze skutecznych metod obróbki materiałowej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metali opiera się na uzyskaniu dokładnego kształtu materiału poddawanego obróbce. To niezwykle istotny proces, który dotyczy działań na produkcie podejmowanych w ostatniej fazie wykańczania. Jak wyglądają usługi szlifowania metali? Na to pytanie postaramy się odpowiedzieć dokładniej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materiałowa może przybierać różne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szlifowania metali</w:t>
      </w:r>
      <w:r>
        <w:rPr>
          <w:rFonts w:ascii="calibri" w:hAnsi="calibri" w:eastAsia="calibri" w:cs="calibri"/>
          <w:sz w:val="24"/>
          <w:szCs w:val="24"/>
        </w:rPr>
        <w:t xml:space="preserve"> wykonuje się za pośrednictwem profesjonalnych narzędzi ściernych. Jak już wcześniej zostało wspomniane, ma to na celu nadanie odpowiednich kształtów w dysponowanym materiale. Każda ingerencja w powierzchnię ma wpływ na jej ostateczny kształt, wygląd, a nawet funkcjonowanie poszczególnych części. Dlatego też, aby zyskać pożądany efekt, wykorzystuje się do tego możliwości oraz doświadczenie firm świadczących tego rodzaju usługi. Do takich też należy przedsiębiorstwo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szlifowania metali to ingerencja w konstrukcję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warto też wspomnieć,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szlifowania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wykonywane na różnych typach powierzchni. Szlifowanie dokonywane jest na wałkach, płaszczyznach, a także otworach. Podstawowymi urządzeniami, które wykonują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szlifowania metali </w:t>
      </w:r>
      <w:r>
        <w:rPr>
          <w:rFonts w:ascii="calibri" w:hAnsi="calibri" w:eastAsia="calibri" w:cs="calibri"/>
          <w:sz w:val="24"/>
          <w:szCs w:val="24"/>
        </w:rPr>
        <w:t xml:space="preserve">są między innymi szlifierki oraz ściernice. To od nich zależy finalny efekt wyglądu naszego materiału. Jeśli potrzebujesz zlecić tego typu usługi doświadczonej firmie i mieszkasz na Śląsku, to świetnie się składa. Firma Farem Poland z Wodzisławia Śląskiego podejmuje się takich wyzwań. Odwiedź stronę internetową przedsiębiorstwa i przekonaj się co możesz zyskać podejmując się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szlifow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2026-01-22T06:56:46+01:00</dcterms:created>
  <dcterms:modified xsi:type="dcterms:W3CDTF">2026-01-22T06:56:46+01:00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