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CNC zlecenia przydatne w obróbce metali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Współczesny przemysł wygląda zdecydowanie inaczej niż ten, znany jeszcze z końcówki XX wieku. Technologia i automatyzacja sprawiły, że wiele czynności można robić zdecydowanie szybciej, a przede wszystkim dokładniej. Pojawiły się między innymi CNC zlecenia, które uznawane są obecnie za podstawową działalność przemysłową.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 powierzyć skrawanie materiałów profesjonalistom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Gdyby określić czym dokładnie są </w:t>
      </w:r>
      <w:r>
        <w:rPr>
          <w:rFonts w:ascii="calibri" w:hAnsi="calibri" w:eastAsia="calibri" w:cs="calibri"/>
          <w:sz w:val="24"/>
          <w:szCs w:val="24"/>
          <w:b/>
        </w:rPr>
        <w:t xml:space="preserve">CNC zlecenia</w:t>
      </w:r>
      <w:r>
        <w:rPr>
          <w:rFonts w:ascii="calibri" w:hAnsi="calibri" w:eastAsia="calibri" w:cs="calibri"/>
          <w:sz w:val="24"/>
          <w:szCs w:val="24"/>
        </w:rPr>
        <w:t xml:space="preserve">, najpierw należałoby dowiedzieć się nieco więcej o obróbce metali. To właśnie dzięki niej wiele produktów codziennego użytku zawdzięcza swój ostateczny wygląd. W przypadku maszyn CNC, czyli tzw. maszyn numerycznych możemy mówić o precyzyjnych efektach automatyzacji, które w połączeniu z pracą ludzką generują artykuły najlepszej jakości.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CNC zlecenia, czyli połączenie technologii z precyzyjną obróbką metali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też wiele osób chcąc uzyskać odpowiedni wygląd materiału, decyduje się na profesjonalną jego obróbkę kierując profesjonalnym firmom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CNC zlecenia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grona takich fachowców można śmiało zaliczyć firmę Farem Poland, która od wielu lat udowadnia swoim klientom, że potrafi swoje zdobyte doświadczenie wykorzystywać w codziennej pracy. Podejmuje się zarówno obrabianiu metali, jak i materiałów sztucznych. CNC zlecenia realizowane przez Farem Poland odbywają się przy wykorzystaniu nowoczesnej technologii, dzięki czemu klient ma pewność, że zlecona usługa zostanie wykonana starannie i w pełni profesjonalnie.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arempoland.pl/obrobka-cnc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2026-05-23T02:52:25+02:00</dcterms:created>
  <dcterms:modified xsi:type="dcterms:W3CDTF">2026-05-23T02:52:25+02:00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